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ED" w:rsidRDefault="00251B84" w:rsidP="00FE7260">
      <w:pPr>
        <w:widowControl/>
        <w:rPr>
          <w:rFonts w:ascii="黑体" w:eastAsia="黑体" w:hAnsi="黑体"/>
          <w:b/>
          <w:bCs/>
          <w:color w:val="000000"/>
          <w:kern w:val="0"/>
          <w:sz w:val="44"/>
          <w:szCs w:val="44"/>
        </w:rPr>
      </w:pPr>
      <w:r w:rsidRPr="00251B84"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left:0;text-align:left;margin-left:-9.75pt;margin-top:29.8pt;width:432.75pt;height:65.2pt;z-index:2" stroked="f" strokecolor="#739cc3" strokeweight="1.25pt">
            <v:stroke miterlimit="2"/>
            <v:textbox>
              <w:txbxContent>
                <w:p w:rsidR="00227E67" w:rsidRDefault="00227E67" w:rsidP="00EC094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安管</w:t>
                  </w:r>
                  <w:r w:rsidRPr="00EC094E">
                    <w:rPr>
                      <w:rFonts w:hint="eastAsia"/>
                      <w:b/>
                      <w:sz w:val="36"/>
                      <w:szCs w:val="36"/>
                    </w:rPr>
                    <w:t>人员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（三类人员）</w:t>
                  </w:r>
                  <w:r w:rsidRPr="00EC094E">
                    <w:rPr>
                      <w:rFonts w:hint="eastAsia"/>
                      <w:b/>
                      <w:sz w:val="36"/>
                      <w:szCs w:val="36"/>
                    </w:rPr>
                    <w:t>考核合格证书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首次申请</w:t>
                  </w:r>
                </w:p>
                <w:p w:rsidR="00227E67" w:rsidRPr="00EC094E" w:rsidRDefault="00227E67" w:rsidP="00EC094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办事</w:t>
                  </w:r>
                  <w:r w:rsidRPr="00EC094E">
                    <w:rPr>
                      <w:rFonts w:hint="eastAsia"/>
                      <w:b/>
                      <w:sz w:val="36"/>
                      <w:szCs w:val="36"/>
                    </w:rPr>
                    <w:t>流程图</w:t>
                  </w:r>
                </w:p>
              </w:txbxContent>
            </v:textbox>
          </v:shape>
        </w:pict>
      </w:r>
    </w:p>
    <w:p w:rsidR="00BC75ED" w:rsidRDefault="00C36222" w:rsidP="00481F21">
      <w:pPr>
        <w:widowControl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办理流程图</w:t>
      </w:r>
    </w:p>
    <w:p w:rsidR="005F3737" w:rsidRDefault="00251B84" w:rsidP="00481F21">
      <w:pPr>
        <w:widowControl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  <w:sectPr w:rsidR="005F3737" w:rsidSect="00BC75E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5" type="#_x0000_t32" style="position:absolute;left:0;text-align:left;margin-left:220.65pt;margin-top:334.35pt;width:77.85pt;height:.75pt;z-index:40" o:connectortype="straight" o:regroupid="6" strokeweight="1.25pt">
            <v:stroke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70" type="#_x0000_t109" style="position:absolute;left:0;text-align:left;margin-left:30.25pt;margin-top:52.8pt;width:342.35pt;height:44.35pt;z-index:28" o:regroupid="6" strokeweight="1.25pt">
            <v:stroke miterlimit="2"/>
            <v:textbox style="mso-next-textbox:#_x0000_s1170">
              <w:txbxContent>
                <w:p w:rsidR="00227E67" w:rsidRPr="00EA5392" w:rsidRDefault="00227E67" w:rsidP="0027376D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8" w:history="1">
                    <w:r w:rsidR="002B58DC" w:rsidRPr="003C3413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http://www.gsjszj.gov.cn</w:t>
                    </w:r>
                  </w:hyperlink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 xml:space="preserve"> </w:t>
                  </w:r>
                  <w:r w:rsidR="002B58DC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业务系统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三类人员模块进行网上申报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96" type="#_x0000_t32" style="position:absolute;left:0;text-align:left;margin-left:298.5pt;margin-top:193.65pt;width:0;height:141.45pt;flip:y;z-index:41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83" type="#_x0000_t32" style="position:absolute;left:0;text-align:left;margin-left:298.5pt;margin-top:97.15pt;width:.05pt;height:65.85pt;flip:y;z-index:39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81" type="#_x0000_t109" style="position:absolute;left:0;text-align:left;margin-left:24.05pt;margin-top:540.7pt;width:206.95pt;height:26.45pt;z-index:38" o:regroupid="6" strokeweight="1.25pt">
            <v:stroke miterlimit="2"/>
            <v:textbox style="mso-next-textbox:#_x0000_s1181">
              <w:txbxContent>
                <w:p w:rsidR="00227E67" w:rsidRPr="00EA5392" w:rsidRDefault="00227E67" w:rsidP="00227E67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核发安全生产考核合格证书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80" type="#_x0000_t32" style="position:absolute;left:0;text-align:left;margin-left:123.3pt;margin-top:499.9pt;width:0;height:40.8pt;z-index:37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9" type="#_x0000_t109" style="position:absolute;left:0;text-align:left;margin-left:24.05pt;margin-top:472.75pt;width:206.95pt;height:27.15pt;z-index:36" o:regroupid="6" strokeweight="1.25pt">
            <v:stroke miterlimit="2"/>
            <v:textbox style="mso-next-textbox:#_x0000_s1179">
              <w:txbxContent>
                <w:p w:rsidR="00227E67" w:rsidRPr="00EA5392" w:rsidRDefault="00227E67" w:rsidP="00227E67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制做</w:t>
                  </w:r>
                  <w:r w:rsidR="00A4270F"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报批通过人员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安全考核合格证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8" type="#_x0000_t32" style="position:absolute;left:0;text-align:left;margin-left:123.3pt;margin-top:6in;width:0;height:40.75pt;z-index:35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7" type="#_x0000_t109" style="position:absolute;left:0;text-align:left;margin-left:24.05pt;margin-top:403.45pt;width:206.95pt;height:28.55pt;z-index:34" o:regroupid="6" strokecolor="#0d0d0d" strokeweight="1.25pt">
            <v:stroke miterlimit="2"/>
            <v:textbox style="mso-next-textbox:#_x0000_s1177">
              <w:txbxContent>
                <w:p w:rsidR="00227E67" w:rsidRPr="00EA5392" w:rsidRDefault="00227E67" w:rsidP="00227E67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报省建设厅领导小组批复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6" type="#_x0000_t32" style="position:absolute;left:0;text-align:left;margin-left:123.3pt;margin-top:360.7pt;width:0;height:42.75pt;z-index:33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75" type="#_x0000_t110" style="position:absolute;left:0;text-align:left;margin-left:24.05pt;margin-top:307pt;width:196.55pt;height:53.7pt;z-index:32" o:regroupid="6" strokeweight="1.25pt">
            <v:stroke miterlimit="2"/>
            <v:textbox style="mso-next-textbox:#_x0000_s1175">
              <w:txbxContent>
                <w:p w:rsidR="00227E67" w:rsidRPr="00EA5392" w:rsidRDefault="00227E67" w:rsidP="0027376D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材料审查合格</w:t>
                  </w:r>
                </w:p>
                <w:p w:rsidR="00227E67" w:rsidRPr="00EA5392" w:rsidRDefault="00227E6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4" type="#_x0000_t32" style="position:absolute;left:0;text-align:left;margin-left:123.3pt;margin-top:271pt;width:0;height:36pt;z-index:31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3" type="#_x0000_t109" style="position:absolute;left:0;text-align:left;margin-left:24.05pt;margin-top:228.9pt;width:206.95pt;height:42.1pt;z-index:30" o:regroupid="6" strokeweight="1.25pt">
            <v:stroke miterlimit="2"/>
            <v:textbox style="mso-next-textbox:#_x0000_s1173">
              <w:txbxContent>
                <w:p w:rsidR="00227E67" w:rsidRPr="00EA5392" w:rsidRDefault="00227E67" w:rsidP="0027376D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建筑施工企业向甘肃省建设工程安全质量监督管理局提交纸质资料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72" type="#_x0000_t32" style="position:absolute;left:0;text-align:left;margin-left:123.3pt;margin-top:197pt;width:0;height:31.9pt;z-index:29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69" type="#_x0000_t110" style="position:absolute;left:0;text-align:left;margin-left:30.25pt;margin-top:156.9pt;width:182.7pt;height:40.1pt;z-index:27" o:regroupid="6" strokeweight="1.25pt">
            <v:stroke miterlimit="2"/>
            <v:textbox style="mso-next-textbox:#_x0000_s1169">
              <w:txbxContent>
                <w:p w:rsidR="00227E67" w:rsidRPr="00EA5392" w:rsidRDefault="004D6C9F" w:rsidP="005F3737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网上</w:t>
                  </w:r>
                  <w:r w:rsidR="00227E67"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审核通过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68" type="#_x0000_t32" style="position:absolute;left:0;text-align:left;margin-left:121.8pt;margin-top:97.55pt;width:0;height:59.35pt;z-index:26" o:connectortype="straight" o:regroupid="6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91" type="#_x0000_t109" style="position:absolute;left:0;text-align:left;margin-left:237.4pt;margin-top:163pt;width:126.35pt;height:29.9pt;z-index:25" o:regroupid="5" strokeweight="1.25pt">
            <v:stroke miterlimit="2"/>
            <v:textbox style="mso-next-textbox:#_x0000_s1191">
              <w:txbxContent>
                <w:p w:rsidR="00227E67" w:rsidRPr="00EA5392" w:rsidRDefault="00227E67" w:rsidP="00227E67">
                  <w:pPr>
                    <w:spacing w:line="3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审核未通过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90" type="#_x0000_t32" style="position:absolute;left:0;text-align:left;margin-left:212.95pt;margin-top:176.6pt;width:24.45pt;height:0;z-index:24" o:connectortype="straight" o:regroupid="4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bCs/>
          <w:noProof/>
          <w:color w:val="000000"/>
          <w:kern w:val="0"/>
          <w:sz w:val="30"/>
          <w:szCs w:val="30"/>
        </w:rPr>
        <w:pict>
          <v:shape id="_x0000_s1166" type="#_x0000_t202" style="position:absolute;left:0;text-align:left;margin-left:-28pt;margin-top:-32.6pt;width:478.7pt;height:691.9pt;z-index:1;mso-width-relative:margin;mso-height-relative:margin" stroked="f">
            <v:textbox style="mso-next-textbox:#_x0000_s1166">
              <w:txbxContent>
                <w:p w:rsidR="00227E67" w:rsidRDefault="00227E67">
                  <w:bookmarkStart w:id="0" w:name="OLE_LINK1"/>
                  <w:bookmarkEnd w:id="0"/>
                </w:p>
              </w:txbxContent>
            </v:textbox>
          </v:shape>
        </w:pict>
      </w:r>
    </w:p>
    <w:p w:rsidR="00FE7260" w:rsidRPr="00FE7260" w:rsidRDefault="00FE7260" w:rsidP="00FE7260">
      <w:pPr>
        <w:rPr>
          <w:b/>
          <w:sz w:val="11"/>
          <w:szCs w:val="11"/>
        </w:rPr>
      </w:pPr>
    </w:p>
    <w:p w:rsidR="00C710E2" w:rsidRDefault="00FE7260" w:rsidP="00FE72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安管</w:t>
      </w:r>
      <w:r w:rsidRPr="00EC094E">
        <w:rPr>
          <w:rFonts w:hint="eastAsia"/>
          <w:b/>
          <w:sz w:val="36"/>
          <w:szCs w:val="36"/>
        </w:rPr>
        <w:t>人员</w:t>
      </w:r>
      <w:r w:rsidR="00C710E2">
        <w:rPr>
          <w:rFonts w:hint="eastAsia"/>
          <w:b/>
          <w:sz w:val="36"/>
          <w:szCs w:val="36"/>
        </w:rPr>
        <w:t>（三类人员）</w:t>
      </w:r>
      <w:r w:rsidRPr="00EC094E">
        <w:rPr>
          <w:rFonts w:hint="eastAsia"/>
          <w:b/>
          <w:sz w:val="36"/>
          <w:szCs w:val="36"/>
        </w:rPr>
        <w:t>考核合格证书</w:t>
      </w:r>
      <w:r>
        <w:rPr>
          <w:rFonts w:hint="eastAsia"/>
          <w:b/>
          <w:sz w:val="36"/>
          <w:szCs w:val="36"/>
        </w:rPr>
        <w:t>延期申请</w:t>
      </w:r>
    </w:p>
    <w:p w:rsidR="00FE7260" w:rsidRPr="00EC094E" w:rsidRDefault="00FE7260" w:rsidP="00FE72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办事</w:t>
      </w:r>
      <w:r w:rsidRPr="00EC094E">
        <w:rPr>
          <w:rFonts w:hint="eastAsia"/>
          <w:b/>
          <w:sz w:val="36"/>
          <w:szCs w:val="36"/>
        </w:rPr>
        <w:t>流程图</w:t>
      </w:r>
    </w:p>
    <w:p w:rsidR="00BC75ED" w:rsidRDefault="00251B84" w:rsidP="009E0FCC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6" type="#_x0000_t109" style="position:absolute;left:0;text-align:left;margin-left:-3.45pt;margin-top:18.75pt;width:388.05pt;height:29.25pt;z-index:8" o:regroupid="3" strokeweight="1.25pt">
            <v:stroke miterlimit="2"/>
            <v:textbox style="mso-next-textbox:#_x0000_s1226">
              <w:txbxContent>
                <w:p w:rsidR="00227E67" w:rsidRPr="00EA5392" w:rsidRDefault="00227E67" w:rsidP="003A14F1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9" w:history="1">
                    <w:r w:rsidR="002B58DC" w:rsidRPr="003C3413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</w:t>
                    </w:r>
                    <w:r w:rsidR="002B58DC" w:rsidRPr="002B58DC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zj</w:t>
                    </w:r>
                    <w:r w:rsidR="002B58DC" w:rsidRPr="003C3413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.gov.cn</w:t>
                    </w:r>
                  </w:hyperlink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 xml:space="preserve"> </w:t>
                  </w:r>
                  <w:r w:rsidR="002B58DC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业务系统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三类人员模块进行网上申报</w:t>
                  </w:r>
                </w:p>
              </w:txbxContent>
            </v:textbox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7" type="#_x0000_t32" style="position:absolute;left:0;text-align:left;margin-left:315pt;margin-top:16.8pt;width:.05pt;height:61.1pt;flip:y;z-index:13" o:connectortype="straight" o:regroupid="3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4" type="#_x0000_t32" style="position:absolute;left:0;text-align:left;margin-left:135.4pt;margin-top:12.4pt;width:.1pt;height:44.85pt;z-index:6" o:connectortype="straight" o:regroupid="3" strokeweight="1.25pt">
            <v:stroke endarrow="block" miterlimit="2"/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5" type="#_x0000_t110" style="position:absolute;left:0;text-align:left;margin-left:36.2pt;margin-top:26.3pt;width:198.65pt;height:77.5pt;z-index:7" o:regroupid="3" strokeweight="1.25pt">
            <v:stroke miterlimit="2"/>
            <v:textbox>
              <w:txbxContent>
                <w:p w:rsidR="00227E67" w:rsidRPr="00EA5392" w:rsidRDefault="00227E67" w:rsidP="00FE7260">
                  <w:pPr>
                    <w:spacing w:line="2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申请人企业注册地建设行政主管部门审核</w:t>
                  </w:r>
                </w:p>
              </w:txbxContent>
            </v:textbox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2" type="#_x0000_t109" style="position:absolute;left:0;text-align:left;margin-left:259.3pt;margin-top:15.5pt;width:111.6pt;height:36.55pt;z-index:5" o:regroupid="2" strokeweight="1.25pt">
            <v:stroke miterlimit="2"/>
            <v:textbox>
              <w:txbxContent>
                <w:p w:rsidR="00227E67" w:rsidRPr="00EA5392" w:rsidRDefault="00227E67" w:rsidP="00227E67">
                  <w:pPr>
                    <w:spacing w:line="46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审核未通过</w:t>
                  </w:r>
                </w:p>
              </w:txbxContent>
            </v:textbox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9" type="#_x0000_t32" style="position:absolute;left:0;text-align:left;margin-left:315.8pt;margin-top:21pt;width:.05pt;height:252.7pt;flip:y;z-index:15" o:connectortype="straight" o:regroupid="3" strokeweight="1.25pt">
            <v:stroke endarrow="block" miterlimit="2"/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0" type="#_x0000_t32" style="position:absolute;left:0;text-align:left;margin-left:234.85pt;margin-top:2.8pt;width:24.45pt;height:0;z-index:3" o:connectortype="straight" o:regroupid="1" strokeweight="1.25pt">
            <v:stroke endarrow="block" miterlimit="2"/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43" type="#_x0000_t32" style="position:absolute;left:0;text-align:left;margin-left:135.15pt;margin-top:10.2pt;width:0;height:23.25pt;z-index:4" o:connectortype="straight" strokeweight="1.25pt">
            <v:stroke endarrow="block" miterlimit="2"/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3" type="#_x0000_t110" style="position:absolute;left:0;text-align:left;margin-left:36.2pt;margin-top:2.25pt;width:198.65pt;height:79.25pt;z-index:16" strokeweight="1.25pt">
            <v:stroke miterlimit="2"/>
            <v:textbox>
              <w:txbxContent>
                <w:p w:rsidR="00227E67" w:rsidRPr="00EA5392" w:rsidRDefault="00227E67" w:rsidP="005F0203">
                  <w:pPr>
                    <w:spacing w:line="220" w:lineRule="atLeas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省级建设行政主管部门审核</w:t>
                  </w:r>
                </w:p>
                <w:p w:rsidR="00227E67" w:rsidRPr="00EA5392" w:rsidRDefault="00227E67" w:rsidP="005F020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5" type="#_x0000_t32" style="position:absolute;left:0;text-align:left;margin-left:234.1pt;margin-top:10.6pt;width:80.95pt;height:0;z-index:17" o:connectortype="straight" strokeweight="1.25pt">
            <v:stroke miterlimit="2"/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6" type="#_x0000_t32" style="position:absolute;left:0;text-align:left;margin-left:135.35pt;margin-top:19.1pt;width:0;height:23.25pt;z-index:18" o:connectortype="straight" strokeweight="1.25pt">
            <v:stroke endarrow="block" miterlimit="2"/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28" type="#_x0000_t109" style="position:absolute;left:0;text-align:left;margin-left:31.5pt;margin-top:11.15pt;width:206.95pt;height:43.3pt;z-index:9" o:regroupid="3" strokeweight="1.25pt">
            <v:stroke miterlimit="2"/>
            <v:textbox>
              <w:txbxContent>
                <w:p w:rsidR="00227E67" w:rsidRPr="00EA5392" w:rsidRDefault="00227E67" w:rsidP="003A14F1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建筑施工企业向甘肃省建设工程安全质量监督管理局提交纸质资料</w:t>
                  </w:r>
                </w:p>
              </w:txbxContent>
            </v:textbox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7" type="#_x0000_t32" style="position:absolute;left:0;text-align:left;margin-left:135.15pt;margin-top:23.75pt;width:0;height:23.25pt;z-index:19" o:connectortype="straight" strokeweight="1.25pt">
            <v:stroke endarrow="block" miterlimit="2"/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8" type="#_x0000_t110" style="position:absolute;left:0;text-align:left;margin-left:36.2pt;margin-top:15.8pt;width:198.65pt;height:79.25pt;z-index:20" strokeweight="1.25pt">
            <v:stroke miterlimit="2"/>
            <v:textbox>
              <w:txbxContent>
                <w:p w:rsidR="00227E67" w:rsidRPr="00EA5392" w:rsidRDefault="00227E67" w:rsidP="005F0203">
                  <w:pPr>
                    <w:spacing w:line="600" w:lineRule="exac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材料审查合格</w:t>
                  </w:r>
                </w:p>
              </w:txbxContent>
            </v:textbox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8" type="#_x0000_t32" style="position:absolute;left:0;text-align:left;margin-left:234.1pt;margin-top:23.8pt;width:81.7pt;height:0;z-index:14" o:connectortype="straight" o:regroupid="3" strokeweight="1.25pt">
            <v:stroke miterlimit="2"/>
          </v:shape>
        </w:pict>
      </w:r>
    </w:p>
    <w:p w:rsidR="00481F21" w:rsidRDefault="00481F21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2" type="#_x0000_t109" style="position:absolute;left:0;text-align:left;margin-left:31.5pt;margin-top:24.7pt;width:206.95pt;height:26.7pt;z-index:10" o:regroupid="3" strokeweight="1.25pt">
            <v:stroke miterlimit="2"/>
            <v:textbox>
              <w:txbxContent>
                <w:p w:rsidR="00227E67" w:rsidRPr="00EA5392" w:rsidRDefault="00227E67" w:rsidP="00850993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报省建设厅领导小组批复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79" type="#_x0000_t32" style="position:absolute;left:0;text-align:left;margin-left:135.15pt;margin-top:1.45pt;width:0;height:23.25pt;z-index:21" o:connectortype="straight" strokeweight="1.25pt">
            <v:stroke endarrow="block" miterlimit="2"/>
          </v:shape>
        </w:pict>
      </w:r>
    </w:p>
    <w:p w:rsidR="00481F21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80" type="#_x0000_t32" style="position:absolute;left:0;text-align:left;margin-left:135.35pt;margin-top:20.2pt;width:0;height:23.25pt;z-index:22" o:connectortype="straight" strokeweight="1.25pt">
            <v:stroke endarrow="block" miterlimit="2"/>
          </v:shape>
        </w:pict>
      </w:r>
    </w:p>
    <w:p w:rsidR="00BC75ED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4" type="#_x0000_t109" style="position:absolute;left:0;text-align:left;margin-left:32pt;margin-top:12.25pt;width:206.95pt;height:24.25pt;z-index:11" o:regroupid="3" strokeweight="1.25pt">
            <v:stroke miterlimit="2"/>
            <v:textbox>
              <w:txbxContent>
                <w:p w:rsidR="00A4270F" w:rsidRPr="00EA5392" w:rsidRDefault="00A4270F" w:rsidP="00A4270F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制做报批通过人员安全考核合格证</w:t>
                  </w:r>
                </w:p>
                <w:p w:rsidR="00227E67" w:rsidRPr="00A4270F" w:rsidRDefault="00227E67" w:rsidP="00A4270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537283" w:rsidRDefault="00251B84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36" type="#_x0000_t109" style="position:absolute;left:0;text-align:left;margin-left:31.5pt;margin-top:28.55pt;width:206.95pt;height:24pt;z-index:12" o:regroupid="3" strokeweight="1.25pt">
            <v:stroke miterlimit="2"/>
            <v:textbox>
              <w:txbxContent>
                <w:p w:rsidR="00227E67" w:rsidRPr="00EA5392" w:rsidRDefault="00227E67" w:rsidP="00850993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核发安全生产考核合格证书</w:t>
                  </w:r>
                </w:p>
              </w:txbxContent>
            </v:textbox>
          </v:shape>
        </w:pict>
      </w:r>
      <w:r>
        <w:rPr>
          <w:rFonts w:ascii="仿宋_GB2312" w:eastAsia="仿宋_GB2312" w:hAnsi="宋体" w:cs="宋体"/>
          <w:b/>
          <w:noProof/>
          <w:color w:val="000000"/>
          <w:kern w:val="0"/>
          <w:sz w:val="30"/>
          <w:szCs w:val="30"/>
        </w:rPr>
        <w:pict>
          <v:shape id="_x0000_s1281" type="#_x0000_t32" style="position:absolute;left:0;text-align:left;margin-left:135.5pt;margin-top:5.3pt;width:0;height:23.25pt;z-index:23" o:connectortype="straight" strokeweight="1.25pt">
            <v:stroke endarrow="block" miterlimit="2"/>
          </v:shape>
        </w:pict>
      </w:r>
    </w:p>
    <w:p w:rsidR="00537283" w:rsidRDefault="0053728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537283" w:rsidRDefault="0053728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537283" w:rsidRDefault="00537283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C710E2" w:rsidRDefault="00537283" w:rsidP="00C710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安管</w:t>
      </w:r>
      <w:r w:rsidRPr="00EC094E">
        <w:rPr>
          <w:rFonts w:hint="eastAsia"/>
          <w:b/>
          <w:sz w:val="36"/>
          <w:szCs w:val="36"/>
        </w:rPr>
        <w:t>人员</w:t>
      </w:r>
      <w:r w:rsidR="00C710E2">
        <w:rPr>
          <w:rFonts w:hint="eastAsia"/>
          <w:b/>
          <w:sz w:val="36"/>
          <w:szCs w:val="36"/>
        </w:rPr>
        <w:t>（三类人员）</w:t>
      </w:r>
      <w:r w:rsidRPr="00EC094E">
        <w:rPr>
          <w:rFonts w:hint="eastAsia"/>
          <w:b/>
          <w:sz w:val="36"/>
          <w:szCs w:val="36"/>
        </w:rPr>
        <w:t>考核合格证书</w:t>
      </w:r>
      <w:r w:rsidR="00226460">
        <w:rPr>
          <w:rFonts w:hint="eastAsia"/>
          <w:b/>
          <w:sz w:val="36"/>
          <w:szCs w:val="36"/>
        </w:rPr>
        <w:t>变更</w:t>
      </w:r>
      <w:r w:rsidR="00C710E2">
        <w:rPr>
          <w:rFonts w:hint="eastAsia"/>
          <w:b/>
          <w:sz w:val="36"/>
          <w:szCs w:val="36"/>
        </w:rPr>
        <w:t>、注销</w:t>
      </w:r>
    </w:p>
    <w:p w:rsidR="006B4795" w:rsidRPr="00537283" w:rsidRDefault="00251B84" w:rsidP="00C710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266" type="#_x0000_t32" style="position:absolute;left:0;text-align:left;margin-left:302.4pt;margin-top:79.85pt;width:.05pt;height:48.4pt;flip:y;z-index:57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51" type="#_x0000_t109" style="position:absolute;left:0;text-align:left;margin-left:241.3pt;margin-top:128.25pt;width:126.35pt;height:35.55pt;z-index:43" o:regroupid="8" strokeweight="1.25pt">
            <v:stroke miterlimit="2"/>
            <v:textbox style="mso-next-textbox:#_x0000_s1251">
              <w:txbxContent>
                <w:p w:rsidR="00227E67" w:rsidRPr="00EA5392" w:rsidRDefault="00227E67" w:rsidP="00537283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审核未通过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49" type="#_x0000_t32" style="position:absolute;left:0;text-align:left;margin-left:216.85pt;margin-top:143.25pt;width:24.45pt;height:0;z-index:42" o:connectortype="straight" o:regroupid="7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64" type="#_x0000_t32" style="position:absolute;left:0;text-align:left;margin-left:127.25pt;margin-top:470.8pt;width:0;height:34.2pt;z-index:55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62" type="#_x0000_t32" style="position:absolute;left:0;text-align:left;margin-left:127.25pt;margin-top:402.9pt;width:0;height:34pt;z-index:53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60" type="#_x0000_t32" style="position:absolute;left:0;text-align:left;margin-left:127.25pt;margin-top:331.6pt;width:0;height:35.65pt;z-index:51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58" type="#_x0000_t32" style="position:absolute;left:0;text-align:left;margin-left:125.7pt;margin-top:241.9pt;width:.05pt;height:22.65pt;z-index:49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56" type="#_x0000_t32" style="position:absolute;left:0;text-align:left;margin-left:125.7pt;margin-top:167.9pt;width:0;height:21.4pt;z-index:47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53" type="#_x0000_t32" style="position:absolute;left:0;text-align:left;margin-left:125.7pt;margin-top:79.85pt;width:.05pt;height:37.95pt;z-index:44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68" type="#_x0000_t32" style="position:absolute;left:0;text-align:left;margin-left:302.4pt;margin-top:163.8pt;width:.05pt;height:133.2pt;flip:y;z-index:59" o:connectortype="straight" o:regroupid="9" strokeweight="1.25pt">
            <v:stroke endarrow="block" miterlimit="2"/>
          </v:shape>
        </w:pict>
      </w:r>
      <w:r>
        <w:rPr>
          <w:b/>
          <w:noProof/>
          <w:sz w:val="36"/>
          <w:szCs w:val="36"/>
        </w:rPr>
        <w:pict>
          <v:shape id="_x0000_s1267" type="#_x0000_t32" style="position:absolute;left:0;text-align:left;margin-left:224.55pt;margin-top:297pt;width:77.9pt;height:0;z-index:58" o:connectortype="straight" o:regroupid="9" strokeweight="1.25pt">
            <v:stroke miterlimit="2"/>
          </v:shape>
        </w:pict>
      </w:r>
      <w:r>
        <w:rPr>
          <w:b/>
          <w:noProof/>
          <w:sz w:val="36"/>
          <w:szCs w:val="36"/>
        </w:rPr>
        <w:pict>
          <v:shape id="_x0000_s1255" type="#_x0000_t109" style="position:absolute;left:0;text-align:left;margin-left:34.15pt;margin-top:34.95pt;width:342.35pt;height:44.9pt;z-index:46" o:regroupid="9" strokeweight="1.25pt">
            <v:stroke miterlimit="2"/>
            <v:textbox style="mso-next-textbox:#_x0000_s1255">
              <w:txbxContent>
                <w:p w:rsidR="00227E67" w:rsidRPr="00EA5392" w:rsidRDefault="00227E67" w:rsidP="00537283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进入</w:t>
                  </w:r>
                  <w:hyperlink r:id="rId10" w:history="1">
                    <w:r w:rsidR="002B58DC" w:rsidRPr="003C3413">
                      <w:rPr>
                        <w:rStyle w:val="a8"/>
                        <w:rFonts w:ascii="仿宋_GB2312" w:eastAsia="仿宋_GB2312" w:hint="eastAsia"/>
                        <w:b/>
                        <w:sz w:val="24"/>
                        <w:szCs w:val="24"/>
                      </w:rPr>
                      <w:t>http://www.gsjszj.gov.cn</w:t>
                    </w:r>
                  </w:hyperlink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 xml:space="preserve"> </w:t>
                  </w:r>
                  <w:r w:rsidR="002B58DC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业务管理</w:t>
                  </w: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三类人员模块进行网上申报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65" type="#_x0000_t109" style="position:absolute;left:0;text-align:left;margin-left:27.95pt;margin-top:505pt;width:206.95pt;height:33.05pt;z-index:56" o:regroupid="9" strokeweight="1.25pt">
            <v:stroke miterlimit="2"/>
            <v:textbox style="mso-next-textbox:#_x0000_s1265">
              <w:txbxContent>
                <w:p w:rsidR="00227E67" w:rsidRPr="00EA5392" w:rsidRDefault="00227E67" w:rsidP="00850993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核发安全生产考核合格证书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63" type="#_x0000_t109" style="position:absolute;left:0;text-align:left;margin-left:27.95pt;margin-top:436.9pt;width:206.95pt;height:33.9pt;z-index:54" o:regroupid="9" strokeweight="1.25pt">
            <v:stroke miterlimit="2"/>
            <v:textbox style="mso-next-textbox:#_x0000_s1263">
              <w:txbxContent>
                <w:p w:rsidR="00A4270F" w:rsidRPr="00EA5392" w:rsidRDefault="00A4270F" w:rsidP="00A4270F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制做报批通过人员安全考核合格证</w:t>
                  </w:r>
                </w:p>
                <w:p w:rsidR="00227E67" w:rsidRPr="00A4270F" w:rsidRDefault="00227E67" w:rsidP="00A4270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61" type="#_x0000_t109" style="position:absolute;left:0;text-align:left;margin-left:27.95pt;margin-top:367.25pt;width:206.95pt;height:35.65pt;z-index:52" o:regroupid="9" strokeweight="1.25pt">
            <v:stroke miterlimit="2"/>
            <v:textbox style="mso-next-textbox:#_x0000_s1261">
              <w:txbxContent>
                <w:p w:rsidR="00227E67" w:rsidRPr="00EA5392" w:rsidRDefault="00227E67" w:rsidP="00850993">
                  <w:pPr>
                    <w:spacing w:line="340" w:lineRule="exact"/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报省建设厅领导小组批复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59" type="#_x0000_t110" style="position:absolute;left:0;text-align:left;margin-left:27.95pt;margin-top:264.55pt;width:196.55pt;height:67.05pt;z-index:50" o:regroupid="9" strokeweight="1.25pt">
            <v:stroke miterlimit="2"/>
            <v:textbox style="mso-next-textbox:#_x0000_s1259">
              <w:txbxContent>
                <w:p w:rsidR="00227E67" w:rsidRPr="00ED7859" w:rsidRDefault="00227E67" w:rsidP="00ED7859">
                  <w:pPr>
                    <w:spacing w:line="400" w:lineRule="exac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材料审查合格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57" type="#_x0000_t109" style="position:absolute;left:0;text-align:left;margin-left:27.95pt;margin-top:189.3pt;width:206.95pt;height:52.6pt;z-index:48" o:regroupid="9" strokeweight="1.25pt">
            <v:stroke miterlimit="2"/>
            <v:textbox style="mso-next-textbox:#_x0000_s1257">
              <w:txbxContent>
                <w:p w:rsidR="00227E67" w:rsidRPr="00EA5392" w:rsidRDefault="00227E67" w:rsidP="00537283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建筑施工企业向甘肃省建设工程安全质量监督管理局提交纸质资料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254" type="#_x0000_t110" style="position:absolute;left:0;text-align:left;margin-left:34.15pt;margin-top:117.8pt;width:182.7pt;height:50.1pt;z-index:45" o:regroupid="9" strokeweight="1.25pt">
            <v:stroke miterlimit="2"/>
            <v:textbox style="mso-next-textbox:#_x0000_s1254">
              <w:txbxContent>
                <w:p w:rsidR="00227E67" w:rsidRPr="00EA5392" w:rsidRDefault="004D6C9F" w:rsidP="00537283">
                  <w:pPr>
                    <w:jc w:val="center"/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网上</w:t>
                  </w:r>
                  <w:r w:rsidR="00227E67" w:rsidRPr="00EA5392">
                    <w:rPr>
                      <w:rFonts w:ascii="仿宋_GB2312" w:eastAsia="仿宋_GB2312" w:hint="eastAsia"/>
                      <w:b/>
                      <w:sz w:val="24"/>
                      <w:szCs w:val="24"/>
                    </w:rPr>
                    <w:t>审核通过</w:t>
                  </w:r>
                </w:p>
              </w:txbxContent>
            </v:textbox>
          </v:shape>
        </w:pict>
      </w:r>
      <w:r w:rsidR="00C710E2">
        <w:rPr>
          <w:rFonts w:hint="eastAsia"/>
          <w:b/>
          <w:sz w:val="36"/>
          <w:szCs w:val="36"/>
        </w:rPr>
        <w:t>及遗失补办</w:t>
      </w:r>
      <w:r w:rsidR="00537283">
        <w:rPr>
          <w:rFonts w:hint="eastAsia"/>
          <w:b/>
          <w:sz w:val="36"/>
          <w:szCs w:val="36"/>
        </w:rPr>
        <w:t>办事</w:t>
      </w:r>
      <w:r w:rsidR="00537283" w:rsidRPr="00EC094E">
        <w:rPr>
          <w:rFonts w:hint="eastAsia"/>
          <w:b/>
          <w:sz w:val="36"/>
          <w:szCs w:val="36"/>
        </w:rPr>
        <w:t>流程图</w:t>
      </w:r>
    </w:p>
    <w:sectPr w:rsidR="006B4795" w:rsidRPr="00537283" w:rsidSect="00AD1F1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CD" w:rsidRDefault="009A36CD" w:rsidP="00481F21">
      <w:r>
        <w:separator/>
      </w:r>
    </w:p>
  </w:endnote>
  <w:endnote w:type="continuationSeparator" w:id="0">
    <w:p w:rsidR="009A36CD" w:rsidRDefault="009A36CD" w:rsidP="0048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CD" w:rsidRDefault="009A36CD" w:rsidP="00481F21">
      <w:r>
        <w:separator/>
      </w:r>
    </w:p>
  </w:footnote>
  <w:footnote w:type="continuationSeparator" w:id="0">
    <w:p w:rsidR="009A36CD" w:rsidRDefault="009A36CD" w:rsidP="00481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EE5"/>
    <w:multiLevelType w:val="multilevel"/>
    <w:tmpl w:val="18163EE5"/>
    <w:lvl w:ilvl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0B55"/>
    <w:multiLevelType w:val="singleLevel"/>
    <w:tmpl w:val="558A0B55"/>
    <w:lvl w:ilvl="0">
      <w:start w:val="6"/>
      <w:numFmt w:val="chineseCounting"/>
      <w:suff w:val="nothing"/>
      <w:lvlText w:val="%1、"/>
      <w:lvlJc w:val="left"/>
    </w:lvl>
  </w:abstractNum>
  <w:abstractNum w:abstractNumId="2">
    <w:nsid w:val="600453AE"/>
    <w:multiLevelType w:val="multilevel"/>
    <w:tmpl w:val="600453AE"/>
    <w:lvl w:ilvl="0">
      <w:start w:val="5"/>
      <w:numFmt w:val="decimal"/>
      <w:lvlText w:val="%1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 strokecolor="#739cc3">
      <v:stroke color="#739cc3" weight="1.25pt" miterlimit="2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D9"/>
    <w:rsid w:val="00001980"/>
    <w:rsid w:val="000E295A"/>
    <w:rsid w:val="00100E7C"/>
    <w:rsid w:val="00144DD9"/>
    <w:rsid w:val="001877EB"/>
    <w:rsid w:val="00226460"/>
    <w:rsid w:val="00227E67"/>
    <w:rsid w:val="00251B84"/>
    <w:rsid w:val="00261BA3"/>
    <w:rsid w:val="0027376D"/>
    <w:rsid w:val="002B58DC"/>
    <w:rsid w:val="003109D4"/>
    <w:rsid w:val="0039795C"/>
    <w:rsid w:val="003A14F1"/>
    <w:rsid w:val="003F6AFE"/>
    <w:rsid w:val="0044623D"/>
    <w:rsid w:val="00481F21"/>
    <w:rsid w:val="004D6C9F"/>
    <w:rsid w:val="004F1363"/>
    <w:rsid w:val="00525439"/>
    <w:rsid w:val="00537283"/>
    <w:rsid w:val="005834DD"/>
    <w:rsid w:val="00585333"/>
    <w:rsid w:val="00597B79"/>
    <w:rsid w:val="005A2013"/>
    <w:rsid w:val="005D0DB2"/>
    <w:rsid w:val="005F0203"/>
    <w:rsid w:val="005F3737"/>
    <w:rsid w:val="00612A89"/>
    <w:rsid w:val="00621423"/>
    <w:rsid w:val="0063370D"/>
    <w:rsid w:val="006513AA"/>
    <w:rsid w:val="006645EF"/>
    <w:rsid w:val="006920CC"/>
    <w:rsid w:val="006B4795"/>
    <w:rsid w:val="006F6271"/>
    <w:rsid w:val="0071142A"/>
    <w:rsid w:val="007518A9"/>
    <w:rsid w:val="008317DA"/>
    <w:rsid w:val="00850993"/>
    <w:rsid w:val="00853040"/>
    <w:rsid w:val="00854F81"/>
    <w:rsid w:val="00885E91"/>
    <w:rsid w:val="00893D9A"/>
    <w:rsid w:val="008A654C"/>
    <w:rsid w:val="008C69E0"/>
    <w:rsid w:val="00921327"/>
    <w:rsid w:val="00945E89"/>
    <w:rsid w:val="00997DAB"/>
    <w:rsid w:val="009A36CD"/>
    <w:rsid w:val="009E0FCC"/>
    <w:rsid w:val="00A339FB"/>
    <w:rsid w:val="00A4270F"/>
    <w:rsid w:val="00A429BB"/>
    <w:rsid w:val="00A634CB"/>
    <w:rsid w:val="00AA1BC6"/>
    <w:rsid w:val="00AD1F17"/>
    <w:rsid w:val="00AE7F22"/>
    <w:rsid w:val="00B77884"/>
    <w:rsid w:val="00BC75ED"/>
    <w:rsid w:val="00C36222"/>
    <w:rsid w:val="00C710E2"/>
    <w:rsid w:val="00C71F9C"/>
    <w:rsid w:val="00CA5056"/>
    <w:rsid w:val="00CA6790"/>
    <w:rsid w:val="00CF0375"/>
    <w:rsid w:val="00DB7393"/>
    <w:rsid w:val="00E72000"/>
    <w:rsid w:val="00E9666A"/>
    <w:rsid w:val="00EA5392"/>
    <w:rsid w:val="00EB4A7D"/>
    <w:rsid w:val="00EC094E"/>
    <w:rsid w:val="00ED7859"/>
    <w:rsid w:val="00F00961"/>
    <w:rsid w:val="00F26B53"/>
    <w:rsid w:val="00F93097"/>
    <w:rsid w:val="00FD6600"/>
    <w:rsid w:val="00FE7260"/>
    <w:rsid w:val="03C377B9"/>
    <w:rsid w:val="0ADB5CDD"/>
    <w:rsid w:val="1A6D50F8"/>
    <w:rsid w:val="294C45CE"/>
    <w:rsid w:val="307E369B"/>
    <w:rsid w:val="335A72CC"/>
    <w:rsid w:val="41860B91"/>
    <w:rsid w:val="47FC393D"/>
    <w:rsid w:val="5D812E8A"/>
    <w:rsid w:val="63DF6A68"/>
    <w:rsid w:val="69205385"/>
    <w:rsid w:val="75057C8A"/>
    <w:rsid w:val="79042718"/>
    <w:rsid w:val="7CE1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 strokecolor="#739cc3">
      <v:stroke color="#739cc3" weight="1.25pt" miterlimit="2"/>
      <o:colormenu v:ext="edit" strokecolor="none"/>
    </o:shapedefaults>
    <o:shapelayout v:ext="edit">
      <o:idmap v:ext="edit" data="1"/>
      <o:rules v:ext="edit">
        <o:r id="V:Rule33" type="connector" idref="#_x0000_s1243"/>
        <o:r id="V:Rule34" type="connector" idref="#_x0000_s1277"/>
        <o:r id="V:Rule35" type="connector" idref="#_x0000_s1172"/>
        <o:r id="V:Rule36" type="connector" idref="#_x0000_s1280"/>
        <o:r id="V:Rule37" type="connector" idref="#_x0000_s1281"/>
        <o:r id="V:Rule38" type="connector" idref="#_x0000_s1275"/>
        <o:r id="V:Rule39" type="connector" idref="#_x0000_s1238"/>
        <o:r id="V:Rule40" type="connector" idref="#_x0000_s1249"/>
        <o:r id="V:Rule41" type="connector" idref="#_x0000_s1224"/>
        <o:r id="V:Rule42" type="connector" idref="#_x0000_s1264"/>
        <o:r id="V:Rule43" type="connector" idref="#_x0000_s1256"/>
        <o:r id="V:Rule44" type="connector" idref="#_x0000_s1190"/>
        <o:r id="V:Rule45" type="connector" idref="#_x0000_s1220"/>
        <o:r id="V:Rule46" type="connector" idref="#_x0000_s1180"/>
        <o:r id="V:Rule47" type="connector" idref="#_x0000_s1260"/>
        <o:r id="V:Rule48" type="connector" idref="#_x0000_s1174"/>
        <o:r id="V:Rule49" type="connector" idref="#_x0000_s1267"/>
        <o:r id="V:Rule50" type="connector" idref="#_x0000_s1178"/>
        <o:r id="V:Rule51" type="connector" idref="#_x0000_s1262"/>
        <o:r id="V:Rule52" type="connector" idref="#_x0000_s1268"/>
        <o:r id="V:Rule53" type="connector" idref="#_x0000_s1258"/>
        <o:r id="V:Rule54" type="connector" idref="#_x0000_s1276"/>
        <o:r id="V:Rule55" type="connector" idref="#_x0000_s1253"/>
        <o:r id="V:Rule56" type="connector" idref="#_x0000_s1183"/>
        <o:r id="V:Rule57" type="connector" idref="#_x0000_s1239"/>
        <o:r id="V:Rule58" type="connector" idref="#_x0000_s1176"/>
        <o:r id="V:Rule59" type="connector" idref="#_x0000_s1168"/>
        <o:r id="V:Rule60" type="connector" idref="#_x0000_s1237"/>
        <o:r id="V:Rule61" type="connector" idref="#_x0000_s1279"/>
        <o:r id="V:Rule62" type="connector" idref="#_x0000_s1196"/>
        <o:r id="V:Rule63" type="connector" idref="#_x0000_s1266"/>
        <o:r id="V:Rule64" type="connector" idref="#_x0000_s1195"/>
      </o:rules>
      <o:regrouptable v:ext="edit">
        <o:entry new="1" old="0"/>
        <o:entry new="2" old="1"/>
        <o:entry new="3" old="2"/>
        <o:entry new="4" old="0"/>
        <o:entry new="5" old="4"/>
        <o:entry new="6" old="5"/>
        <o:entry new="7" old="0"/>
        <o:entry new="8" old="7"/>
        <o:entry new="9" old="8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E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C7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C75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BC75ED"/>
    <w:rPr>
      <w:b/>
      <w:bCs/>
    </w:rPr>
  </w:style>
  <w:style w:type="character" w:styleId="a7">
    <w:name w:val="page number"/>
    <w:basedOn w:val="a0"/>
    <w:unhideWhenUsed/>
    <w:rsid w:val="00BC75ED"/>
  </w:style>
  <w:style w:type="character" w:styleId="a8">
    <w:name w:val="Hyperlink"/>
    <w:basedOn w:val="a0"/>
    <w:uiPriority w:val="99"/>
    <w:unhideWhenUsed/>
    <w:rsid w:val="00BC75ED"/>
    <w:rPr>
      <w:color w:val="000000"/>
      <w:u w:val="none"/>
    </w:rPr>
  </w:style>
  <w:style w:type="paragraph" w:customStyle="1" w:styleId="1">
    <w:name w:val="列出段落1"/>
    <w:basedOn w:val="a"/>
    <w:uiPriority w:val="34"/>
    <w:qFormat/>
    <w:rsid w:val="00BC75E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BC75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75ED"/>
    <w:rPr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5834D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5834D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jszj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sjszj.gov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js.govzj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2CF4E9-32E2-4633-996C-29DF2122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127</Characters>
  <Application>Microsoft Office Word</Application>
  <DocSecurity>0</DocSecurity>
  <Lines>1</Lines>
  <Paragraphs>1</Paragraphs>
  <ScaleCrop>false</ScaleCrop>
  <Company>workgroup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受理单位：甘肃省建设工程安全质量监督管理局。</dc:title>
  <dc:creator>Users</dc:creator>
  <cp:lastModifiedBy>microsoft</cp:lastModifiedBy>
  <cp:revision>2</cp:revision>
  <cp:lastPrinted>2016-04-08T06:49:00Z</cp:lastPrinted>
  <dcterms:created xsi:type="dcterms:W3CDTF">2016-08-25T00:22:00Z</dcterms:created>
  <dcterms:modified xsi:type="dcterms:W3CDTF">2016-08-25T00:22:00Z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